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655s2c6pm4x4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Gatsby Benchmarks Implementation Checklist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3458p5nn44b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For Independent Training Providers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af0zld7ytcu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SELF-ASSESSMENT TEMPLATE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Rate your current provision against each benchmark using the following scale: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 = Not yet in place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= In development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 = Partially embedded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 = Fully embedded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 = Embedded and regularly reviewed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70mdgpjo3q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Benchmark 1: A Stable Careers Programme</w:t>
      </w:r>
    </w:p>
    <w:tbl>
      <w:tblPr>
        <w:tblStyle w:val="Table1"/>
        <w:tblW w:w="92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02.5"/>
        <w:gridCol w:w="2302.5"/>
        <w:gridCol w:w="2302.5"/>
        <w:gridCol w:w="2302.5"/>
        <w:tblGridChange w:id="0">
          <w:tblGrid>
            <w:gridCol w:w="2302.5"/>
            <w:gridCol w:w="2302.5"/>
            <w:gridCol w:w="2302.5"/>
            <w:gridCol w:w="2302.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Board-approved careers strategy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Named careers leader appointed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Annual review process in place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Dedicated budget allocated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Staff training plan established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 Benchmark Rating:</w:t>
      </w:r>
      <w:r w:rsidDel="00000000" w:rsidR="00000000" w:rsidRPr="00000000">
        <w:rPr>
          <w:rtl w:val="0"/>
        </w:rPr>
        <w:t xml:space="preserve"> _____/5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zudw5sozn5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i17tjk3gry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43ti0spd1j0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Benchmark 2: Learning from Career and Labour Market Information</w:t>
      </w:r>
    </w:p>
    <w:tbl>
      <w:tblPr>
        <w:tblStyle w:val="Table2"/>
        <w:tblW w:w="94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66.25"/>
        <w:gridCol w:w="2366.25"/>
        <w:gridCol w:w="2366.25"/>
        <w:gridCol w:w="2366.25"/>
        <w:tblGridChange w:id="0">
          <w:tblGrid>
            <w:gridCol w:w="2366.25"/>
            <w:gridCol w:w="2366.25"/>
            <w:gridCol w:w="2366.25"/>
            <w:gridCol w:w="2366.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Labour market data integrated into curriculum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Digital tools and resources available to learners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Careers information updated termly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Information accessible to all learners (including SEND)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 Benchmark Rating:</w:t>
      </w:r>
      <w:r w:rsidDel="00000000" w:rsidR="00000000" w:rsidRPr="00000000">
        <w:rPr>
          <w:rtl w:val="0"/>
        </w:rPr>
        <w:t xml:space="preserve"> _____/5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u4qq8w1kkdu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Benchmark 3: Addressing the Needs of Each Pupil</w:t>
      </w:r>
    </w:p>
    <w:tbl>
      <w:tblPr>
        <w:tblStyle w:val="Table3"/>
        <w:tblW w:w="94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66.25"/>
        <w:gridCol w:w="2366.25"/>
        <w:gridCol w:w="2366.25"/>
        <w:gridCol w:w="2366.25"/>
        <w:tblGridChange w:id="0">
          <w:tblGrid>
            <w:gridCol w:w="2366.25"/>
            <w:gridCol w:w="2366.25"/>
            <w:gridCol w:w="2366.25"/>
            <w:gridCol w:w="2366.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Needs assessment process for each learner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Differentiated provision offered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Carer and family engagement strategy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Learner progress tracking system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 Benchmark Rating:</w:t>
      </w:r>
      <w:r w:rsidDel="00000000" w:rsidR="00000000" w:rsidRPr="00000000">
        <w:rPr>
          <w:rtl w:val="0"/>
        </w:rPr>
        <w:t xml:space="preserve"> _____/5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z708mxic7iy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Benchmark 4: Linking Curriculum Learning to Careers</w:t>
      </w:r>
    </w:p>
    <w:tbl>
      <w:tblPr>
        <w:tblStyle w:val="Table4"/>
        <w:tblW w:w="94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62.5"/>
        <w:gridCol w:w="2362.5"/>
        <w:gridCol w:w="2362.5"/>
        <w:gridCol w:w="2362.5"/>
        <w:tblGridChange w:id="0">
          <w:tblGrid>
            <w:gridCol w:w="2362.5"/>
            <w:gridCol w:w="2362.5"/>
            <w:gridCol w:w="2362.5"/>
            <w:gridCol w:w="2362.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Careers themes embedded in curriculum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Guest speakers and case studies used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Project-based learning activities delivered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 Benchmark Rating:</w:t>
      </w:r>
      <w:r w:rsidDel="00000000" w:rsidR="00000000" w:rsidRPr="00000000">
        <w:rPr>
          <w:rtl w:val="0"/>
        </w:rPr>
        <w:t xml:space="preserve"> _____/5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pvozwxlmsoe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Benchmark 5: Encounters with Employers and Employees</w:t>
      </w:r>
    </w:p>
    <w:tbl>
      <w:tblPr>
        <w:tblStyle w:val="Table5"/>
        <w:tblW w:w="95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85"/>
        <w:gridCol w:w="2385"/>
        <w:gridCol w:w="2385"/>
        <w:gridCol w:w="2385"/>
        <w:tblGridChange w:id="0">
          <w:tblGrid>
            <w:gridCol w:w="2385"/>
            <w:gridCol w:w="2385"/>
            <w:gridCol w:w="2385"/>
            <w:gridCol w:w="238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All learners have at least 2 substantive employer encounters per year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Encounters are meaningful and aligned to interests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Diverse range of employers represented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Learner feedback collected and acted upon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 Benchmark Rating:</w:t>
      </w:r>
      <w:r w:rsidDel="00000000" w:rsidR="00000000" w:rsidRPr="00000000">
        <w:rPr>
          <w:rtl w:val="0"/>
        </w:rPr>
        <w:t xml:space="preserve"> _____/5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vqe8okp0dcw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Benchmark 6: Experiences of Workplaces</w:t>
      </w:r>
    </w:p>
    <w:tbl>
      <w:tblPr>
        <w:tblStyle w:val="Table6"/>
        <w:tblW w:w="94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70"/>
        <w:gridCol w:w="2370"/>
        <w:gridCol w:w="2370"/>
        <w:gridCol w:w="2370"/>
        <w:tblGridChange w:id="0">
          <w:tblGrid>
            <w:gridCol w:w="2370"/>
            <w:gridCol w:w="2370"/>
            <w:gridCol w:w="2370"/>
            <w:gridCol w:w="23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Varied workplace experiences offered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Structured reflection and debrief after experiences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Accessible to learners with SEND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Multiple sectors represented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 Benchmark Rating:</w:t>
      </w:r>
      <w:r w:rsidDel="00000000" w:rsidR="00000000" w:rsidRPr="00000000">
        <w:rPr>
          <w:rtl w:val="0"/>
        </w:rPr>
        <w:t xml:space="preserve"> _____/5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n4o3jhgtw76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Benchmark 7: Encounters with Further and Higher Education</w:t>
      </w:r>
    </w:p>
    <w:tbl>
      <w:tblPr>
        <w:tblStyle w:val="Table7"/>
        <w:tblW w:w="94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55"/>
        <w:gridCol w:w="2355"/>
        <w:gridCol w:w="2355"/>
        <w:gridCol w:w="2355"/>
        <w:tblGridChange w:id="0">
          <w:tblGrid>
            <w:gridCol w:w="2355"/>
            <w:gridCol w:w="2355"/>
            <w:gridCol w:w="2355"/>
            <w:gridCol w:w="23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University and FE visits arranged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Information on progression routes provided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Guest speakers from HE and FE invited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Online resources accessible to learners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 Benchmark Rating:</w:t>
      </w:r>
      <w:r w:rsidDel="00000000" w:rsidR="00000000" w:rsidRPr="00000000">
        <w:rPr>
          <w:rtl w:val="0"/>
        </w:rPr>
        <w:t xml:space="preserve"> _____/5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cwx4q8py2hv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Benchmark 8: Personal Guidance</w:t>
      </w:r>
    </w:p>
    <w:tbl>
      <w:tblPr>
        <w:tblStyle w:val="Table8"/>
        <w:tblW w:w="95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85"/>
        <w:gridCol w:w="2385"/>
        <w:gridCol w:w="2385"/>
        <w:gridCol w:w="2385"/>
        <w:tblGridChange w:id="0">
          <w:tblGrid>
            <w:gridCol w:w="2385"/>
            <w:gridCol w:w="2385"/>
            <w:gridCol w:w="2385"/>
            <w:gridCol w:w="238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Actions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Trained careers advisers available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Guidance accessible (face-to-face, online, hybrid)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Holistic approach to guidance (academic, wellbeing, career)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Guidance records maintained confidentially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Overall Benchmark Rating:</w:t>
      </w:r>
      <w:r w:rsidDel="00000000" w:rsidR="00000000" w:rsidRPr="00000000">
        <w:rPr>
          <w:rtl w:val="0"/>
        </w:rPr>
        <w:t xml:space="preserve"> _____/5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lljyr78louf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ACTION-PLANNING WORKSHEET</w:t>
      </w:r>
    </w:p>
    <w:p w:rsidR="00000000" w:rsidDel="00000000" w:rsidP="00000000" w:rsidRDefault="00000000" w:rsidRPr="00000000" w14:paraId="000000C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5pu9utz82tx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Priority Areas (from self-assessment)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Benchmark(s) identified as priorities: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Reason for prioritisation:</w:t>
      </w:r>
      <w:r w:rsidDel="00000000" w:rsidR="00000000" w:rsidRPr="00000000">
        <w:rPr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9vboulvj9hr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12–24 Month Implementation Timeline</w:t>
      </w:r>
    </w:p>
    <w:tbl>
      <w:tblPr>
        <w:tblStyle w:val="Table9"/>
        <w:tblW w:w="96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29"/>
        <w:gridCol w:w="1929"/>
        <w:gridCol w:w="1929"/>
        <w:gridCol w:w="1929"/>
        <w:gridCol w:w="1929"/>
        <w:tblGridChange w:id="0">
          <w:tblGrid>
            <w:gridCol w:w="1929"/>
            <w:gridCol w:w="1929"/>
            <w:gridCol w:w="1929"/>
            <w:gridCol w:w="1929"/>
            <w:gridCol w:w="1929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Target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Lead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Resources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Appoint/confirm careers leader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Complete baseline assessment (Compass+)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Develop careers strategy document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Benchmark 1: Stable programme embedded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Benchmark 8: Personal guidance established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Employer engagement strategy developed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Benchmark 5: First employer encounters delivered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Benchmark 6: Workplace experiences planned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Staff training completed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All eight benchmarks reviewed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vgslbd3zod0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Quick Wins (actions to start this term)</w:t>
      </w:r>
    </w:p>
    <w:p w:rsidR="00000000" w:rsidDel="00000000" w:rsidP="00000000" w:rsidRDefault="00000000" w:rsidRPr="00000000" w14:paraId="000001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8c81mjw435e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EMPLOYER ENGAGEMENT TRACKING TEMPLATE</w:t>
      </w:r>
    </w:p>
    <w:p w:rsidR="00000000" w:rsidDel="00000000" w:rsidP="00000000" w:rsidRDefault="00000000" w:rsidRPr="00000000" w14:paraId="000001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nrp02i1vact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Employers to Engage</w:t>
      </w:r>
    </w:p>
    <w:tbl>
      <w:tblPr>
        <w:tblStyle w:val="Table10"/>
        <w:tblW w:w="9637.79527559055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42.5541411997792"/>
        <w:gridCol w:w="1356.2884450482975"/>
        <w:gridCol w:w="1298.7779809473095"/>
        <w:gridCol w:w="1298.7779809473095"/>
        <w:gridCol w:w="1428.1765251745323"/>
        <w:gridCol w:w="1672.5959976037307"/>
        <w:gridCol w:w="1140.624204669593"/>
        <w:tblGridChange w:id="0">
          <w:tblGrid>
            <w:gridCol w:w="1442.5541411997792"/>
            <w:gridCol w:w="1356.2884450482975"/>
            <w:gridCol w:w="1298.7779809473095"/>
            <w:gridCol w:w="1298.7779809473095"/>
            <w:gridCol w:w="1428.1765251745323"/>
            <w:gridCol w:w="1672.5959976037307"/>
            <w:gridCol w:w="1140.624204669593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Employer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Industry 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First Contact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Relationship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Review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Relationship Type:</w:t>
      </w:r>
      <w:r w:rsidDel="00000000" w:rsidR="00000000" w:rsidRPr="00000000">
        <w:rPr>
          <w:rtl w:val="0"/>
        </w:rPr>
        <w:t xml:space="preserve"> e.g., guest speaker, workplace visit, mentoring, curriculum co-design, work experience host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x2apjn7ld86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Employer Encounter Log</w:t>
      </w:r>
    </w:p>
    <w:p w:rsidR="00000000" w:rsidDel="00000000" w:rsidP="00000000" w:rsidRDefault="00000000" w:rsidRPr="00000000" w14:paraId="0000013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13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Employer/Employee Name: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3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Activity Type:</w:t>
      </w:r>
      <w:r w:rsidDel="00000000" w:rsidR="00000000" w:rsidRPr="00000000">
        <w:rPr>
          <w:rtl w:val="0"/>
        </w:rPr>
        <w:t xml:space="preserve"> ☐ Talk/Presentation ☐ Workplace Visit ☐ Mentoring ☐ Other: ___________</w:t>
      </w:r>
    </w:p>
    <w:p w:rsidR="00000000" w:rsidDel="00000000" w:rsidP="00000000" w:rsidRDefault="00000000" w:rsidRPr="00000000" w14:paraId="0000013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Number of Learners:</w:t>
      </w:r>
      <w:r w:rsidDel="00000000" w:rsidR="00000000" w:rsidRPr="00000000">
        <w:rPr>
          <w:rtl w:val="0"/>
        </w:rPr>
        <w:t xml:space="preserve"> ________</w:t>
      </w:r>
    </w:p>
    <w:p w:rsidR="00000000" w:rsidDel="00000000" w:rsidP="00000000" w:rsidRDefault="00000000" w:rsidRPr="00000000" w14:paraId="0000013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Programme(s) Represented: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3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Brief Description:</w:t>
      </w:r>
      <w:r w:rsidDel="00000000" w:rsidR="00000000" w:rsidRPr="00000000">
        <w:rPr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13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Learner Feedback (summary):</w:t>
      </w:r>
      <w:r w:rsidDel="00000000" w:rsidR="00000000" w:rsidRPr="00000000">
        <w:rPr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4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Improvements for Next Time: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14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Follow-up Required:</w:t>
      </w:r>
      <w:r w:rsidDel="00000000" w:rsidR="00000000" w:rsidRPr="00000000">
        <w:rPr>
          <w:rtl w:val="0"/>
        </w:rPr>
        <w:t xml:space="preserve"> ☐ Yes ☐ No If yes, action: ___________________</w:t>
      </w:r>
    </w:p>
    <w:p w:rsidR="00000000" w:rsidDel="00000000" w:rsidP="00000000" w:rsidRDefault="00000000" w:rsidRPr="00000000" w14:paraId="0000014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Lead Staff Member: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mp4ffz2qvd4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LEARNER FEEDBACK FORM</w:t>
      </w:r>
    </w:p>
    <w:p w:rsidR="00000000" w:rsidDel="00000000" w:rsidP="00000000" w:rsidRDefault="00000000" w:rsidRPr="00000000" w14:paraId="0000014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Gatsby Benchmarks: Careers Activity Feedback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 (optional):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4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Programme: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Activity/Event Attended: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How useful did you find this activity?</w:t>
      </w:r>
    </w:p>
    <w:p w:rsidR="00000000" w:rsidDel="00000000" w:rsidP="00000000" w:rsidRDefault="00000000" w:rsidRPr="00000000" w14:paraId="000001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Very useful ☐ Useful ☐ Somewhat useful ☐ Not very useful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What did you enjoy most about this activity?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What did you learn that will help with your career planning?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What could we improve for next time?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Would you like to know more about the employer/topic covered?</w:t>
      </w:r>
    </w:p>
    <w:p w:rsidR="00000000" w:rsidDel="00000000" w:rsidP="00000000" w:rsidRDefault="00000000" w:rsidRPr="00000000" w14:paraId="000001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☐ No ☐ Not sure</w:t>
      </w:r>
    </w:p>
    <w:p w:rsidR="00000000" w:rsidDel="00000000" w:rsidP="00000000" w:rsidRDefault="00000000" w:rsidRPr="00000000" w14:paraId="0000015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Any other comments?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Thank you for your feedback! This helps us improve our careers provision.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505paxz4to9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IMPLEMENTATION PROGRESS TRACKER</w:t>
      </w:r>
    </w:p>
    <w:tbl>
      <w:tblPr>
        <w:tblStyle w:val="Table11"/>
        <w:tblW w:w="9435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87.0000000000002"/>
        <w:gridCol w:w="1887.0000000000002"/>
        <w:gridCol w:w="1887.0000000000002"/>
        <w:gridCol w:w="1887.0000000000002"/>
        <w:gridCol w:w="1887.0000000000002"/>
        <w:tblGridChange w:id="0">
          <w:tblGrid>
            <w:gridCol w:w="1887.0000000000002"/>
            <w:gridCol w:w="1887.0000000000002"/>
            <w:gridCol w:w="1887.0000000000002"/>
            <w:gridCol w:w="1887.0000000000002"/>
            <w:gridCol w:w="1887.0000000000002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Careers leader appointed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Baseline assessment completed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Implementation plan approved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Benchmark 1: Stable programme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Benchmark 2: Labour market info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Benchmark 3: Personalisation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Benchmark 4: Curriculum links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Benchmark 5: Employer encounters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Benchmark 6: Workplace experiences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Benchmark 7: HE/FE encounters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Benchmark 8: Personal guidance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Staff training completed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First annual review completed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